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A3A" w:rsidRPr="00A073D6" w:rsidRDefault="00D20A3A" w:rsidP="00D20A3A">
      <w:pPr>
        <w:pStyle w:val="a3"/>
        <w:ind w:firstLine="567"/>
        <w:jc w:val="right"/>
        <w:rPr>
          <w:i/>
          <w:sz w:val="24"/>
          <w:szCs w:val="24"/>
        </w:rPr>
      </w:pPr>
      <w:bookmarkStart w:id="0" w:name="_GoBack"/>
      <w:bookmarkEnd w:id="0"/>
      <w:r w:rsidRPr="00A073D6">
        <w:rPr>
          <w:i/>
          <w:sz w:val="24"/>
          <w:szCs w:val="24"/>
        </w:rPr>
        <w:t>Приложение № 2</w:t>
      </w:r>
    </w:p>
    <w:p w:rsidR="00D20A3A" w:rsidRPr="007D3148" w:rsidRDefault="00D20A3A" w:rsidP="00D20A3A">
      <w:pPr>
        <w:pStyle w:val="a3"/>
        <w:ind w:firstLine="567"/>
        <w:jc w:val="center"/>
        <w:rPr>
          <w:b/>
          <w:sz w:val="24"/>
          <w:szCs w:val="24"/>
        </w:rPr>
      </w:pPr>
    </w:p>
    <w:p w:rsidR="00D20A3A" w:rsidRPr="007D3148" w:rsidRDefault="00D20A3A" w:rsidP="00D20A3A">
      <w:pPr>
        <w:pStyle w:val="a3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тексту доклада</w:t>
      </w:r>
    </w:p>
    <w:p w:rsidR="00D20A3A" w:rsidRDefault="00D20A3A" w:rsidP="00D20A3A">
      <w:pPr>
        <w:pStyle w:val="a4"/>
        <w:widowControl/>
        <w:ind w:left="0"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a4"/>
        <w:widowControl/>
        <w:ind w:left="0" w:firstLine="567"/>
        <w:jc w:val="both"/>
        <w:rPr>
          <w:sz w:val="24"/>
          <w:szCs w:val="24"/>
        </w:rPr>
      </w:pPr>
      <w:r w:rsidRPr="007D3148">
        <w:rPr>
          <w:sz w:val="24"/>
          <w:szCs w:val="24"/>
        </w:rPr>
        <w:t xml:space="preserve">Принимаются материалы объемом </w:t>
      </w:r>
      <w:r w:rsidRPr="00D01FF6">
        <w:rPr>
          <w:sz w:val="24"/>
          <w:szCs w:val="24"/>
        </w:rPr>
        <w:t>не менее 1</w:t>
      </w:r>
      <w:r>
        <w:rPr>
          <w:sz w:val="24"/>
          <w:szCs w:val="24"/>
        </w:rPr>
        <w:t>0</w:t>
      </w:r>
      <w:r w:rsidRPr="00D01FF6">
        <w:rPr>
          <w:sz w:val="24"/>
          <w:szCs w:val="24"/>
        </w:rPr>
        <w:t xml:space="preserve"> тыс. знаков</w:t>
      </w:r>
      <w:r>
        <w:rPr>
          <w:sz w:val="24"/>
          <w:szCs w:val="24"/>
        </w:rPr>
        <w:t xml:space="preserve"> и не более 2</w:t>
      </w:r>
      <w:r w:rsidRPr="00D01FF6">
        <w:rPr>
          <w:sz w:val="24"/>
          <w:szCs w:val="24"/>
        </w:rPr>
        <w:t>0 тыс. знаков.</w:t>
      </w:r>
      <w:r w:rsidRPr="007D3148">
        <w:rPr>
          <w:sz w:val="24"/>
          <w:szCs w:val="24"/>
        </w:rPr>
        <w:t xml:space="preserve"> Текст представляется в электронном виде (формат </w:t>
      </w:r>
      <w:proofErr w:type="spellStart"/>
      <w:r w:rsidRPr="007D3148">
        <w:rPr>
          <w:sz w:val="24"/>
          <w:szCs w:val="24"/>
        </w:rPr>
        <w:t>doc</w:t>
      </w:r>
      <w:proofErr w:type="spellEnd"/>
      <w:r w:rsidRPr="007D3148">
        <w:rPr>
          <w:sz w:val="24"/>
          <w:szCs w:val="24"/>
        </w:rPr>
        <w:t>/</w:t>
      </w:r>
      <w:proofErr w:type="spellStart"/>
      <w:r w:rsidRPr="007D3148">
        <w:rPr>
          <w:sz w:val="24"/>
          <w:szCs w:val="24"/>
          <w:lang w:val="en-US"/>
        </w:rPr>
        <w:t>docx</w:t>
      </w:r>
      <w:proofErr w:type="spellEnd"/>
      <w:r w:rsidRPr="007D3148">
        <w:rPr>
          <w:sz w:val="24"/>
          <w:szCs w:val="24"/>
        </w:rPr>
        <w:t xml:space="preserve">). Наименование файла должно состоять из фамилии автора и первого слова из заголовка статьи (например: </w:t>
      </w:r>
      <w:proofErr w:type="spellStart"/>
      <w:r w:rsidRPr="007D3148">
        <w:rPr>
          <w:sz w:val="24"/>
          <w:szCs w:val="24"/>
        </w:rPr>
        <w:t>Петров_История</w:t>
      </w:r>
      <w:proofErr w:type="spellEnd"/>
      <w:r w:rsidRPr="007D314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7D3148">
        <w:rPr>
          <w:sz w:val="24"/>
          <w:szCs w:val="24"/>
        </w:rPr>
        <w:t>Авторы несут ответственность за</w:t>
      </w:r>
      <w:r>
        <w:rPr>
          <w:sz w:val="24"/>
          <w:szCs w:val="24"/>
        </w:rPr>
        <w:t xml:space="preserve"> содержание и достоверность </w:t>
      </w:r>
      <w:r w:rsidRPr="007D3148">
        <w:rPr>
          <w:sz w:val="24"/>
          <w:szCs w:val="24"/>
        </w:rPr>
        <w:t>сведений.</w:t>
      </w:r>
    </w:p>
    <w:p w:rsidR="00D20A3A" w:rsidRPr="007D3148" w:rsidRDefault="00D20A3A" w:rsidP="00D20A3A">
      <w:pPr>
        <w:pStyle w:val="a4"/>
        <w:widowControl/>
        <w:ind w:left="0" w:firstLine="567"/>
        <w:jc w:val="both"/>
        <w:rPr>
          <w:sz w:val="24"/>
          <w:szCs w:val="24"/>
        </w:rPr>
      </w:pPr>
      <w:r w:rsidRPr="007D3148">
        <w:rPr>
          <w:sz w:val="24"/>
          <w:szCs w:val="24"/>
        </w:rPr>
        <w:t>Текст</w:t>
      </w:r>
      <w:r>
        <w:rPr>
          <w:sz w:val="24"/>
          <w:szCs w:val="24"/>
        </w:rPr>
        <w:t xml:space="preserve"> статьи</w:t>
      </w:r>
      <w:r w:rsidRPr="007D3148">
        <w:rPr>
          <w:sz w:val="24"/>
          <w:szCs w:val="24"/>
        </w:rPr>
        <w:t xml:space="preserve"> должен быть набран в MS </w:t>
      </w:r>
      <w:proofErr w:type="spellStart"/>
      <w:r w:rsidRPr="007D3148">
        <w:rPr>
          <w:sz w:val="24"/>
          <w:szCs w:val="24"/>
        </w:rPr>
        <w:t>Word</w:t>
      </w:r>
      <w:proofErr w:type="spellEnd"/>
      <w:r w:rsidRPr="007D3148">
        <w:rPr>
          <w:sz w:val="24"/>
          <w:szCs w:val="24"/>
        </w:rPr>
        <w:t>, без переносов. Шрифт</w:t>
      </w:r>
      <w:r w:rsidRPr="007D3148">
        <w:rPr>
          <w:sz w:val="24"/>
          <w:szCs w:val="24"/>
          <w:lang w:val="en-US"/>
        </w:rPr>
        <w:t xml:space="preserve"> – Times New Roman, </w:t>
      </w:r>
      <w:r w:rsidRPr="007D3148">
        <w:rPr>
          <w:sz w:val="24"/>
          <w:szCs w:val="24"/>
        </w:rPr>
        <w:t>размер</w:t>
      </w:r>
      <w:r w:rsidRPr="007D3148">
        <w:rPr>
          <w:sz w:val="24"/>
          <w:szCs w:val="24"/>
          <w:lang w:val="en-US"/>
        </w:rPr>
        <w:t xml:space="preserve"> </w:t>
      </w:r>
      <w:r w:rsidRPr="007D3148">
        <w:rPr>
          <w:sz w:val="24"/>
          <w:szCs w:val="24"/>
        </w:rPr>
        <w:t>шрифта</w:t>
      </w:r>
      <w:r w:rsidRPr="007D3148">
        <w:rPr>
          <w:sz w:val="24"/>
          <w:szCs w:val="24"/>
          <w:lang w:val="en-US"/>
        </w:rPr>
        <w:t xml:space="preserve"> – 12 </w:t>
      </w:r>
      <w:r w:rsidRPr="007D3148">
        <w:rPr>
          <w:sz w:val="24"/>
          <w:szCs w:val="24"/>
        </w:rPr>
        <w:t>пт</w:t>
      </w:r>
      <w:r w:rsidRPr="007D3148">
        <w:rPr>
          <w:sz w:val="24"/>
          <w:szCs w:val="24"/>
          <w:lang w:val="en-US"/>
        </w:rPr>
        <w:t xml:space="preserve">. </w:t>
      </w:r>
      <w:r w:rsidRPr="007D3148">
        <w:rPr>
          <w:sz w:val="24"/>
          <w:szCs w:val="24"/>
        </w:rPr>
        <w:t>Межстрочный интервал – 1,0. Все поля 2 см. Выравнивание текста – по</w:t>
      </w:r>
      <w:r>
        <w:rPr>
          <w:sz w:val="24"/>
          <w:szCs w:val="24"/>
        </w:rPr>
        <w:t xml:space="preserve"> ширине. Красная строка – 1 см.</w:t>
      </w:r>
    </w:p>
    <w:p w:rsidR="00D20A3A" w:rsidRPr="007D3148" w:rsidRDefault="00D20A3A" w:rsidP="00D20A3A">
      <w:pPr>
        <w:pStyle w:val="a4"/>
        <w:widowControl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 текстом статьи в</w:t>
      </w:r>
      <w:r w:rsidRPr="007D3148">
        <w:rPr>
          <w:sz w:val="24"/>
          <w:szCs w:val="24"/>
        </w:rPr>
        <w:t xml:space="preserve"> верхнем правом углу размещается Ф.И.О. автора (строчными буквами, курсивом, фамилии предшествуют инициалы). Название статьи печатается прописными буквами, полужирным шрифтом по центру.</w:t>
      </w:r>
    </w:p>
    <w:p w:rsidR="00D20A3A" w:rsidRPr="007D3148" w:rsidRDefault="00D20A3A" w:rsidP="00D20A3A">
      <w:pPr>
        <w:pStyle w:val="a4"/>
        <w:widowControl/>
        <w:ind w:left="0" w:firstLine="567"/>
        <w:jc w:val="both"/>
        <w:rPr>
          <w:sz w:val="24"/>
          <w:szCs w:val="24"/>
        </w:rPr>
      </w:pPr>
      <w:r w:rsidRPr="007D3148">
        <w:rPr>
          <w:sz w:val="24"/>
          <w:szCs w:val="24"/>
        </w:rPr>
        <w:t>После статьи приводится список источников и литературы, составленный в алфавитном порядке. Ссылки оформляются в квадратных скобках, при необходимости с указанием страниц или листов.</w:t>
      </w:r>
    </w:p>
    <w:p w:rsidR="00D20A3A" w:rsidRPr="007D3148" w:rsidRDefault="00D20A3A" w:rsidP="00D20A3A">
      <w:pPr>
        <w:pStyle w:val="a4"/>
        <w:widowControl/>
        <w:ind w:left="0" w:firstLine="567"/>
        <w:jc w:val="both"/>
        <w:rPr>
          <w:sz w:val="24"/>
          <w:szCs w:val="24"/>
        </w:rPr>
      </w:pPr>
      <w:r w:rsidRPr="007D3148">
        <w:rPr>
          <w:sz w:val="24"/>
          <w:szCs w:val="24"/>
        </w:rPr>
        <w:t>В тексте допускается иллюстративный материал. Иллюстрации (фотографии) высылаются отдельно с приложенными разъясняющими подписями к каждой иллюстрации (отдельный документ). Непосредственно в тексте в квадратных скобках красным шрифтом помечается предполагаемое место их расположения. (</w:t>
      </w:r>
      <w:r w:rsidRPr="007D3148">
        <w:rPr>
          <w:b/>
          <w:color w:val="FF0000"/>
          <w:sz w:val="24"/>
          <w:szCs w:val="24"/>
        </w:rPr>
        <w:t>[фото1]</w:t>
      </w:r>
      <w:r w:rsidRPr="007D3148">
        <w:rPr>
          <w:sz w:val="24"/>
          <w:szCs w:val="24"/>
        </w:rPr>
        <w:t>). Иллюстрации должны быть отсканированы в разрешении не ниже 300 точек на дюйм (</w:t>
      </w:r>
      <w:proofErr w:type="spellStart"/>
      <w:r w:rsidRPr="007D3148">
        <w:rPr>
          <w:sz w:val="24"/>
          <w:szCs w:val="24"/>
          <w:lang w:val="en-US"/>
        </w:rPr>
        <w:t>dpi</w:t>
      </w:r>
      <w:proofErr w:type="spellEnd"/>
      <w:r w:rsidRPr="007D3148">
        <w:rPr>
          <w:sz w:val="24"/>
          <w:szCs w:val="24"/>
        </w:rPr>
        <w:t>).</w:t>
      </w:r>
    </w:p>
    <w:p w:rsidR="00D20A3A" w:rsidRPr="007D3148" w:rsidRDefault="00D20A3A" w:rsidP="00D20A3A">
      <w:pPr>
        <w:pStyle w:val="a4"/>
        <w:widowControl/>
        <w:ind w:left="0" w:firstLine="567"/>
        <w:jc w:val="both"/>
        <w:rPr>
          <w:color w:val="000000"/>
          <w:sz w:val="24"/>
          <w:szCs w:val="24"/>
        </w:rPr>
      </w:pPr>
      <w:r w:rsidRPr="007D3148">
        <w:rPr>
          <w:sz w:val="24"/>
          <w:szCs w:val="24"/>
        </w:rPr>
        <w:t xml:space="preserve">Редакционная коллегия сборника оставляет за собой право </w:t>
      </w:r>
      <w:r w:rsidRPr="007D3148">
        <w:rPr>
          <w:color w:val="000000"/>
          <w:sz w:val="24"/>
          <w:szCs w:val="24"/>
        </w:rPr>
        <w:t xml:space="preserve">отклонить или вернуть на доработку </w:t>
      </w:r>
      <w:r w:rsidRPr="007D3148">
        <w:rPr>
          <w:sz w:val="24"/>
          <w:szCs w:val="24"/>
        </w:rPr>
        <w:t>не соответствующие требованиям</w:t>
      </w:r>
      <w:r w:rsidRPr="007D3148">
        <w:rPr>
          <w:color w:val="000000"/>
          <w:sz w:val="24"/>
          <w:szCs w:val="24"/>
        </w:rPr>
        <w:t xml:space="preserve"> материалы, а также внести правки в соответствии с существующими правилами и нормами, не меняя содержания статьи.</w:t>
      </w:r>
    </w:p>
    <w:p w:rsidR="00D20A3A" w:rsidRDefault="00D20A3A" w:rsidP="00D20A3A">
      <w:pPr>
        <w:pStyle w:val="a4"/>
        <w:widowControl/>
        <w:ind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a4"/>
        <w:widowControl/>
        <w:ind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a3"/>
        <w:ind w:firstLine="567"/>
        <w:jc w:val="center"/>
        <w:rPr>
          <w:b/>
          <w:sz w:val="24"/>
          <w:szCs w:val="24"/>
        </w:rPr>
      </w:pPr>
      <w:r w:rsidRPr="007D3148">
        <w:rPr>
          <w:b/>
          <w:sz w:val="24"/>
          <w:szCs w:val="24"/>
        </w:rPr>
        <w:t>Образец оформления</w:t>
      </w:r>
    </w:p>
    <w:p w:rsidR="00D20A3A" w:rsidRPr="007D3148" w:rsidRDefault="00D20A3A" w:rsidP="00D20A3A">
      <w:pPr>
        <w:pStyle w:val="a3"/>
        <w:ind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a3"/>
        <w:ind w:firstLine="567"/>
        <w:jc w:val="right"/>
        <w:rPr>
          <w:i/>
          <w:sz w:val="24"/>
          <w:szCs w:val="24"/>
        </w:rPr>
      </w:pPr>
      <w:r w:rsidRPr="007D3148">
        <w:rPr>
          <w:i/>
          <w:sz w:val="24"/>
          <w:szCs w:val="24"/>
        </w:rPr>
        <w:t>И.О. Фамилия</w:t>
      </w:r>
    </w:p>
    <w:p w:rsidR="00D20A3A" w:rsidRPr="007D3148" w:rsidRDefault="00D20A3A" w:rsidP="00D20A3A">
      <w:pPr>
        <w:pStyle w:val="a3"/>
        <w:ind w:firstLine="567"/>
        <w:jc w:val="center"/>
        <w:rPr>
          <w:sz w:val="24"/>
          <w:szCs w:val="24"/>
        </w:rPr>
      </w:pPr>
    </w:p>
    <w:p w:rsidR="00D20A3A" w:rsidRPr="007D3148" w:rsidRDefault="00D20A3A" w:rsidP="00D20A3A">
      <w:pPr>
        <w:pStyle w:val="a3"/>
        <w:ind w:firstLine="567"/>
        <w:jc w:val="center"/>
        <w:rPr>
          <w:sz w:val="24"/>
          <w:szCs w:val="24"/>
        </w:rPr>
      </w:pPr>
      <w:r w:rsidRPr="007D3148">
        <w:rPr>
          <w:b/>
          <w:caps/>
          <w:sz w:val="24"/>
          <w:szCs w:val="24"/>
        </w:rPr>
        <w:t>Заголовок</w:t>
      </w:r>
    </w:p>
    <w:p w:rsidR="00D20A3A" w:rsidRPr="007D3148" w:rsidRDefault="00D20A3A" w:rsidP="00D20A3A">
      <w:pPr>
        <w:pStyle w:val="a3"/>
        <w:ind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a3"/>
        <w:ind w:firstLine="567"/>
        <w:jc w:val="both"/>
        <w:rPr>
          <w:sz w:val="24"/>
          <w:szCs w:val="24"/>
        </w:rPr>
      </w:pPr>
      <w:r w:rsidRPr="007D3148">
        <w:rPr>
          <w:sz w:val="24"/>
          <w:szCs w:val="24"/>
        </w:rPr>
        <w:t>Текст статьи [1, c. 20].</w:t>
      </w:r>
    </w:p>
    <w:p w:rsidR="00D20A3A" w:rsidRPr="007D3148" w:rsidRDefault="00D20A3A" w:rsidP="00D20A3A">
      <w:pPr>
        <w:pStyle w:val="a3"/>
        <w:ind w:firstLine="567"/>
        <w:jc w:val="both"/>
        <w:rPr>
          <w:sz w:val="24"/>
          <w:szCs w:val="24"/>
        </w:rPr>
      </w:pPr>
      <w:r w:rsidRPr="007D3148">
        <w:rPr>
          <w:sz w:val="24"/>
          <w:szCs w:val="24"/>
        </w:rPr>
        <w:t xml:space="preserve">Текст статьи. </w:t>
      </w:r>
      <w:r w:rsidRPr="007D3148">
        <w:rPr>
          <w:color w:val="FF0000"/>
          <w:sz w:val="24"/>
          <w:szCs w:val="24"/>
        </w:rPr>
        <w:t>[фото1]</w:t>
      </w:r>
    </w:p>
    <w:p w:rsidR="00D20A3A" w:rsidRPr="007D3148" w:rsidRDefault="00D20A3A" w:rsidP="00D20A3A">
      <w:pPr>
        <w:pStyle w:val="a3"/>
        <w:ind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a3"/>
        <w:ind w:firstLine="567"/>
        <w:jc w:val="both"/>
        <w:rPr>
          <w:sz w:val="24"/>
          <w:szCs w:val="24"/>
        </w:rPr>
      </w:pPr>
    </w:p>
    <w:p w:rsidR="00D20A3A" w:rsidRPr="007D3148" w:rsidRDefault="00D20A3A" w:rsidP="00D20A3A">
      <w:pPr>
        <w:pStyle w:val="Default"/>
        <w:keepNext/>
        <w:ind w:firstLine="567"/>
        <w:jc w:val="center"/>
        <w:rPr>
          <w:b/>
        </w:rPr>
      </w:pPr>
      <w:r w:rsidRPr="007D3148">
        <w:rPr>
          <w:b/>
        </w:rPr>
        <w:t>Список источников и литературы</w:t>
      </w:r>
    </w:p>
    <w:p w:rsidR="00D20A3A" w:rsidRPr="007D3148" w:rsidRDefault="00D20A3A" w:rsidP="00D20A3A">
      <w:pPr>
        <w:pStyle w:val="Default"/>
        <w:keepNext/>
        <w:ind w:firstLine="567"/>
        <w:jc w:val="both"/>
      </w:pPr>
    </w:p>
    <w:p w:rsidR="00D20A3A" w:rsidRPr="007D3148" w:rsidRDefault="00D20A3A" w:rsidP="00D20A3A">
      <w:pPr>
        <w:pStyle w:val="Default"/>
        <w:numPr>
          <w:ilvl w:val="0"/>
          <w:numId w:val="1"/>
        </w:numPr>
        <w:ind w:left="426"/>
        <w:jc w:val="both"/>
      </w:pPr>
      <w:r w:rsidRPr="007D3148">
        <w:rPr>
          <w:i/>
        </w:rPr>
        <w:t xml:space="preserve">Завальный А.Н. </w:t>
      </w:r>
      <w:r w:rsidRPr="007D3148">
        <w:t>Самарский медальер Вячеслав Агафонов: материалы к биографии. – Самара, 2011.</w:t>
      </w:r>
    </w:p>
    <w:p w:rsidR="00D20A3A" w:rsidRPr="007D3148" w:rsidRDefault="00D20A3A" w:rsidP="00D20A3A">
      <w:pPr>
        <w:pStyle w:val="Default"/>
        <w:numPr>
          <w:ilvl w:val="0"/>
          <w:numId w:val="1"/>
        </w:numPr>
        <w:ind w:left="426"/>
        <w:jc w:val="both"/>
      </w:pPr>
      <w:r w:rsidRPr="007D3148">
        <w:rPr>
          <w:i/>
        </w:rPr>
        <w:t>Кремнева Л.А.</w:t>
      </w:r>
      <w:r w:rsidRPr="007D3148">
        <w:t xml:space="preserve"> Книги-малютки в фонде отдела редких книг Самарской ОУНБ и их жанровое разнообразие // </w:t>
      </w:r>
      <w:proofErr w:type="spellStart"/>
      <w:r w:rsidRPr="007D3148">
        <w:t>Гротовские</w:t>
      </w:r>
      <w:proofErr w:type="spellEnd"/>
      <w:r w:rsidRPr="007D3148">
        <w:t xml:space="preserve"> чтения – 2022: материалы Всероссийской научной конференции. – Самара, 2023. – С. 385-393.</w:t>
      </w:r>
    </w:p>
    <w:p w:rsidR="00D20A3A" w:rsidRPr="007D3148" w:rsidRDefault="00D20A3A" w:rsidP="00D20A3A">
      <w:pPr>
        <w:pStyle w:val="Default"/>
        <w:numPr>
          <w:ilvl w:val="0"/>
          <w:numId w:val="1"/>
        </w:numPr>
        <w:ind w:left="426"/>
        <w:jc w:val="both"/>
      </w:pPr>
      <w:proofErr w:type="spellStart"/>
      <w:r w:rsidRPr="007D3148">
        <w:rPr>
          <w:i/>
        </w:rPr>
        <w:t>Лычева</w:t>
      </w:r>
      <w:proofErr w:type="spellEnd"/>
      <w:r w:rsidRPr="007D3148">
        <w:rPr>
          <w:i/>
        </w:rPr>
        <w:t xml:space="preserve"> А.В.</w:t>
      </w:r>
      <w:r w:rsidRPr="007D3148">
        <w:t xml:space="preserve"> История формирования фонда отдела редких книг. В основе – «старожилы» библиотеке // Библиотечное дело. – 2020. – № 8. – С. 2</w:t>
      </w:r>
      <w:r>
        <w:t>-</w:t>
      </w:r>
      <w:r w:rsidRPr="007D3148">
        <w:t>5.</w:t>
      </w:r>
    </w:p>
    <w:p w:rsidR="00D20A3A" w:rsidRPr="007D3148" w:rsidRDefault="00D20A3A" w:rsidP="00D20A3A">
      <w:pPr>
        <w:pStyle w:val="Default"/>
        <w:numPr>
          <w:ilvl w:val="0"/>
          <w:numId w:val="1"/>
        </w:numPr>
        <w:ind w:left="426"/>
        <w:jc w:val="both"/>
      </w:pPr>
      <w:r w:rsidRPr="007D3148">
        <w:t xml:space="preserve">Памятники материальной и духовной культуры. Русский народный костюм: путеводитель по информационным ресурсам / сост. Г.И. </w:t>
      </w:r>
      <w:proofErr w:type="spellStart"/>
      <w:r w:rsidRPr="007D3148">
        <w:t>Поташникова</w:t>
      </w:r>
      <w:proofErr w:type="spellEnd"/>
      <w:r w:rsidRPr="007D3148">
        <w:t>. – Самара, 2022. – URL: http://old.libsmr.ru/portal/razdel.php?id=615 (дата обращения: 25.01.2024).</w:t>
      </w:r>
    </w:p>
    <w:p w:rsidR="00D20A3A" w:rsidRPr="007D3148" w:rsidRDefault="00D20A3A" w:rsidP="00D20A3A">
      <w:pPr>
        <w:pStyle w:val="Default"/>
        <w:numPr>
          <w:ilvl w:val="0"/>
          <w:numId w:val="1"/>
        </w:numPr>
        <w:ind w:left="426"/>
        <w:jc w:val="both"/>
      </w:pPr>
      <w:r w:rsidRPr="007D3148">
        <w:t>Центральный государственный архив Самарской области. Ф. 170. Оп. 1. Д. 191.</w:t>
      </w:r>
    </w:p>
    <w:p w:rsidR="000741EB" w:rsidRDefault="000741EB"/>
    <w:sectPr w:rsidR="0007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36BCC"/>
    <w:multiLevelType w:val="hybridMultilevel"/>
    <w:tmpl w:val="8DA68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3A"/>
    <w:rsid w:val="000741EB"/>
    <w:rsid w:val="00D2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4FAE2-5C6D-4D56-8B76-0A87F764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A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20A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ody Text"/>
    <w:basedOn w:val="a"/>
    <w:link w:val="a5"/>
    <w:uiPriority w:val="1"/>
    <w:qFormat/>
    <w:rsid w:val="00D20A3A"/>
    <w:pPr>
      <w:widowControl w:val="0"/>
      <w:autoSpaceDE w:val="0"/>
      <w:autoSpaceDN w:val="0"/>
      <w:spacing w:after="0" w:line="240" w:lineRule="auto"/>
      <w:ind w:left="713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1"/>
    <w:rsid w:val="00D20A3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Default">
    <w:name w:val="Default"/>
    <w:rsid w:val="00D20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ГКУ СО «Дом дружбы народов»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Лядина И.П.</dc:creator>
  <cp:keywords/>
  <dc:description/>
  <cp:lastModifiedBy>Лядина И.П.</cp:lastModifiedBy>
  <cp:revision>1</cp:revision>
  <dcterms:created xsi:type="dcterms:W3CDTF">2024-07-08T06:27:00Z</dcterms:created>
  <dcterms:modified xsi:type="dcterms:W3CDTF">2024-07-08T06:28:00Z</dcterms:modified>
</cp:coreProperties>
</file>